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2C9" w:rsidRPr="004D2C10" w:rsidRDefault="004A72C9" w:rsidP="004A72C9">
      <w:pPr>
        <w:pStyle w:val="a4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D2C10">
        <w:rPr>
          <w:rFonts w:ascii="Times New Roman" w:hAnsi="Times New Roman" w:cs="Times New Roman"/>
          <w:b/>
          <w:bCs/>
          <w:sz w:val="24"/>
          <w:szCs w:val="24"/>
        </w:rPr>
        <w:t>Подготовка экспертов для проведения профессионально-общественной аккредитации образовательных программ</w:t>
      </w:r>
    </w:p>
    <w:p w:rsidR="004A72C9" w:rsidRPr="004D2C10" w:rsidRDefault="004A72C9" w:rsidP="004A72C9">
      <w:pPr>
        <w:pStyle w:val="a4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C10">
        <w:rPr>
          <w:rFonts w:ascii="Times New Roman" w:hAnsi="Times New Roman" w:cs="Times New Roman"/>
          <w:b/>
          <w:sz w:val="24"/>
          <w:szCs w:val="24"/>
        </w:rPr>
        <w:t xml:space="preserve"> (Профессиональный стандарт «Психолог-консультант»)</w:t>
      </w:r>
    </w:p>
    <w:p w:rsidR="004A72C9" w:rsidRPr="004D2C10" w:rsidRDefault="004A72C9" w:rsidP="00A41EAC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2C9" w:rsidRPr="004D2C10" w:rsidRDefault="004A72C9" w:rsidP="004A72C9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2C10">
        <w:rPr>
          <w:rFonts w:ascii="Times New Roman" w:hAnsi="Times New Roman" w:cs="Times New Roman"/>
          <w:i/>
          <w:sz w:val="24"/>
          <w:szCs w:val="24"/>
        </w:rPr>
        <w:t xml:space="preserve">Тезисы выступления М.А. Коршиковой (31.05.2023 г.) </w:t>
      </w:r>
    </w:p>
    <w:p w:rsidR="004A72C9" w:rsidRPr="004D2C10" w:rsidRDefault="004A72C9" w:rsidP="00A41EAC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1EAC" w:rsidRPr="004D2C10" w:rsidRDefault="00A41EAC" w:rsidP="00A41EAC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C10">
        <w:rPr>
          <w:rFonts w:ascii="Times New Roman" w:hAnsi="Times New Roman" w:cs="Times New Roman"/>
          <w:sz w:val="24"/>
          <w:szCs w:val="24"/>
        </w:rPr>
        <w:t>Приказом Министерства труда и социальной защиты Российской Федерации утвержден Профессиональный стандарт «Психолог-консультант» Приказ № 537н от 14.09.2022 г., зарегистрирован Министерством юстиции Российской Федерации от 14.10.2022 г. № 70506, относящийся к ведению Совета по профессиональным квалификациям в сфере безопасности труда, социальной защиты и занятости населения. В рамках данного профессионального стандарта Национальным агентством развития квалификаций утверждены наименования квалификаций и требования к квалификациям Приказ № 24/23-ПР от 21.03.2023 г.</w:t>
      </w:r>
    </w:p>
    <w:p w:rsidR="00A41EAC" w:rsidRPr="004D2C10" w:rsidRDefault="00A41EAC" w:rsidP="00A41EA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 w:rsidRPr="004D2C10">
        <w:rPr>
          <w:rFonts w:ascii="Times New Roman" w:hAnsi="Times New Roman" w:cs="Times New Roman"/>
          <w:sz w:val="24"/>
          <w:szCs w:val="24"/>
        </w:rPr>
        <w:t xml:space="preserve">Для </w:t>
      </w:r>
      <w:r w:rsidRPr="004D2C10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признания качества и уровня подготовки выпускников в соответствии с требованиями</w:t>
      </w:r>
      <w:r w:rsidRPr="004D2C10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 </w:t>
      </w:r>
      <w:r w:rsidRPr="004D2C10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hyperlink r:id="rId7" w:history="1">
        <w:r w:rsidRPr="004D2C10">
          <w:rPr>
            <w:rStyle w:val="a3"/>
            <w:rFonts w:ascii="Times New Roman" w:eastAsia="SimSun" w:hAnsi="Times New Roman" w:cs="Times New Roman"/>
            <w:color w:val="auto"/>
            <w:sz w:val="24"/>
            <w:szCs w:val="24"/>
            <w:u w:val="none"/>
          </w:rPr>
          <w:t>профессиональных стандартов</w:t>
        </w:r>
      </w:hyperlink>
      <w:r w:rsidRPr="004D2C10"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, </w:t>
      </w:r>
      <w:r w:rsidRPr="004D2C10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требованиями рынка труда, проводится профессионально-общественная аккредитация основных профессиональных образовательных программ, основных программ профессионального обучения и (или) дополнительных профессиональных программ (ст. 96 Федерального закона от 29.12.2012 № 273-ФЗ  «Об образовании в Российской Федерации»).</w:t>
      </w:r>
    </w:p>
    <w:p w:rsidR="00A41EAC" w:rsidRPr="004D2C10" w:rsidRDefault="00A41EAC" w:rsidP="00A41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C10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Сведения об имеющейся у организации, осуществляющей образовательную деятельность, профессионально-общественной аккредитации (ПОА) представляются в аккредитационный орган и рассматриваются при проведении государственной аккредитации и распределении контрольных цифр приема, а также в рекламных целях как гарантия востребованности образовательной программы рынком труда. </w:t>
      </w:r>
    </w:p>
    <w:p w:rsidR="00A41EAC" w:rsidRPr="004D2C10" w:rsidRDefault="00A41EAC" w:rsidP="002C2914">
      <w:pPr>
        <w:pStyle w:val="a6"/>
        <w:shd w:val="clear" w:color="auto" w:fill="FFFFFF"/>
        <w:spacing w:before="0" w:beforeAutospacing="0" w:after="120" w:afterAutospacing="0"/>
        <w:ind w:firstLine="540"/>
        <w:jc w:val="both"/>
      </w:pPr>
      <w:r w:rsidRPr="004D2C10">
        <w:t>Совет по профессиональным квалификациям в сфере безопасности труда, социальной защиты и занятости населения (СПК СТС) наделен полномочиями Национальным советом при Президенте Российской Федерации по профессиональным квалификациям (НСПК) на организацию профессионально-общественной аккредитации по виду (видам) профессиональной деятельности, соответствующим профессиональным стандартам, закрепленным НСПК за СПК СТС.</w:t>
      </w:r>
    </w:p>
    <w:p w:rsidR="00A41EAC" w:rsidRPr="004D2C10" w:rsidRDefault="00A41EAC" w:rsidP="002C2914">
      <w:pPr>
        <w:pStyle w:val="21"/>
      </w:pPr>
      <w:r w:rsidRPr="004D2C10">
        <w:t>Как стать экспертом и войти в реестр экспертов, размещенном на сайте СПК СТС по профессионально-общественной аккредитации образовательных программ (ПОА) по видам профессиональной деятельности (профессиональным стандартам) СПК СТС?</w:t>
      </w:r>
    </w:p>
    <w:p w:rsidR="00A41EAC" w:rsidRPr="004D2C10" w:rsidRDefault="00A41EAC" w:rsidP="00A41EA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C10">
        <w:rPr>
          <w:rFonts w:ascii="Times New Roman" w:hAnsi="Times New Roman" w:cs="Times New Roman"/>
          <w:sz w:val="24"/>
          <w:szCs w:val="24"/>
        </w:rPr>
        <w:t xml:space="preserve">Квалификационные требования к экспертам ПОА определены Национальным советом при Президенте Российской Федерации по профессиональным квалификациям и </w:t>
      </w:r>
      <w:r w:rsidRPr="004D2C10">
        <w:rPr>
          <w:rFonts w:ascii="Times New Roman" w:hAnsi="Times New Roman" w:cs="Times New Roman"/>
          <w:spacing w:val="-1"/>
          <w:sz w:val="24"/>
          <w:szCs w:val="24"/>
        </w:rPr>
        <w:t>Советом</w:t>
      </w:r>
      <w:r w:rsidRPr="004D2C10">
        <w:rPr>
          <w:rFonts w:ascii="Times New Roman" w:hAnsi="Times New Roman" w:cs="Times New Roman"/>
          <w:sz w:val="24"/>
          <w:szCs w:val="24"/>
        </w:rPr>
        <w:t xml:space="preserve"> по </w:t>
      </w:r>
      <w:r w:rsidRPr="004D2C10">
        <w:rPr>
          <w:rFonts w:ascii="Times New Roman" w:hAnsi="Times New Roman" w:cs="Times New Roman"/>
          <w:spacing w:val="-1"/>
          <w:sz w:val="24"/>
          <w:szCs w:val="24"/>
        </w:rPr>
        <w:t>профессиональным</w:t>
      </w:r>
      <w:r w:rsidRPr="004D2C1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D2C10">
        <w:rPr>
          <w:rFonts w:ascii="Times New Roman" w:hAnsi="Times New Roman" w:cs="Times New Roman"/>
          <w:spacing w:val="-1"/>
          <w:sz w:val="24"/>
          <w:szCs w:val="24"/>
        </w:rPr>
        <w:t>квалификациям</w:t>
      </w:r>
      <w:r w:rsidRPr="004D2C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C10">
        <w:rPr>
          <w:rFonts w:ascii="Times New Roman" w:hAnsi="Times New Roman" w:cs="Times New Roman"/>
          <w:sz w:val="24"/>
          <w:szCs w:val="24"/>
        </w:rPr>
        <w:t>в</w:t>
      </w:r>
      <w:r w:rsidRPr="004D2C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2C10">
        <w:rPr>
          <w:rFonts w:ascii="Times New Roman" w:hAnsi="Times New Roman" w:cs="Times New Roman"/>
          <w:sz w:val="24"/>
          <w:szCs w:val="24"/>
        </w:rPr>
        <w:t>сфере безопасности труда, социальной защиты и занятости населения (СПК СТС), а именно:</w:t>
      </w:r>
    </w:p>
    <w:p w:rsidR="002C2914" w:rsidRPr="004D2C10" w:rsidRDefault="00A41EAC" w:rsidP="00A41EAC">
      <w:pPr>
        <w:pStyle w:val="a7"/>
        <w:spacing w:after="120"/>
      </w:pPr>
      <w:r w:rsidRPr="004D2C10">
        <w:t xml:space="preserve">- наличие высшего образования, соответствующего направленности (профстандарта СПК СТС) и уровню образовательных программ, в отношении которых претендентом планируется проведение аккредитационной экспертизы (в случае отсутствия высшего образования, соответствующего направленности (профстандарта СПК СТС) аккредитуемой образовательной программы, эксперт может предъявить документы дополнительного профессионального образования – профессиональной переподготовки, соответствующей направленности (профстандарта СПК СТС) аккредитуемой образовательной программы, дополнительным преимуществом может являться наличие ученой степени в области, соответствующей полномочиям СПК СТС);      </w:t>
      </w:r>
    </w:p>
    <w:p w:rsidR="002C2914" w:rsidRPr="004D2C10" w:rsidRDefault="002C2914" w:rsidP="00A41EAC">
      <w:pPr>
        <w:pStyle w:val="a7"/>
        <w:spacing w:after="120"/>
      </w:pPr>
    </w:p>
    <w:p w:rsidR="00A41EAC" w:rsidRPr="004D2C10" w:rsidRDefault="00A41EAC" w:rsidP="002C2914">
      <w:pPr>
        <w:pStyle w:val="a7"/>
        <w:spacing w:after="120"/>
        <w:ind w:firstLine="0"/>
      </w:pPr>
      <w:r w:rsidRPr="004D2C10">
        <w:t xml:space="preserve">                             </w:t>
      </w:r>
    </w:p>
    <w:p w:rsidR="00A41EAC" w:rsidRPr="004D2C10" w:rsidRDefault="00A41EAC" w:rsidP="00A41EA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C10">
        <w:rPr>
          <w:rFonts w:ascii="Times New Roman" w:hAnsi="Times New Roman" w:cs="Times New Roman"/>
          <w:sz w:val="24"/>
          <w:szCs w:val="24"/>
        </w:rPr>
        <w:lastRenderedPageBreak/>
        <w:t>* справочно</w:t>
      </w:r>
      <w:r w:rsidR="004A72C9" w:rsidRPr="004D2C10">
        <w:rPr>
          <w:rFonts w:ascii="Times New Roman" w:hAnsi="Times New Roman" w:cs="Times New Roman"/>
          <w:sz w:val="24"/>
          <w:szCs w:val="24"/>
        </w:rPr>
        <w:t xml:space="preserve"> стр. 3, стр. 11 Профессионального стандарта</w:t>
      </w:r>
      <w:r w:rsidRPr="004D2C10">
        <w:rPr>
          <w:rFonts w:ascii="Times New Roman" w:hAnsi="Times New Roman" w:cs="Times New Roman"/>
          <w:sz w:val="24"/>
          <w:szCs w:val="24"/>
        </w:rPr>
        <w:t xml:space="preserve"> «Психолог-консультант»: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980"/>
        <w:gridCol w:w="1512"/>
        <w:gridCol w:w="5853"/>
      </w:tblGrid>
      <w:tr w:rsidR="002C2914" w:rsidRPr="002C2914" w:rsidTr="002C2914">
        <w:trPr>
          <w:trHeight w:val="20"/>
          <w:jc w:val="center"/>
        </w:trPr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2914" w:rsidRPr="002C2914" w:rsidRDefault="002C2914" w:rsidP="002C2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2914" w:rsidRPr="002C2914" w:rsidRDefault="002C2914" w:rsidP="002C2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8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2914" w:rsidRPr="002C2914" w:rsidRDefault="002C2914" w:rsidP="002C2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2C2914" w:rsidRPr="002C2914" w:rsidTr="002C2914">
        <w:trPr>
          <w:trHeight w:val="20"/>
          <w:jc w:val="center"/>
        </w:trPr>
        <w:tc>
          <w:tcPr>
            <w:tcW w:w="19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2914" w:rsidRPr="002C2914" w:rsidRDefault="002C2914" w:rsidP="002C291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291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ОКСО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2914" w:rsidRPr="002C2914" w:rsidRDefault="002C2914" w:rsidP="002C291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291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5.37.03.01</w:t>
            </w:r>
          </w:p>
        </w:tc>
        <w:tc>
          <w:tcPr>
            <w:tcW w:w="58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2914" w:rsidRPr="002C2914" w:rsidRDefault="002C2914" w:rsidP="002C291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291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Психология</w:t>
            </w:r>
          </w:p>
        </w:tc>
      </w:tr>
      <w:tr w:rsidR="002C2914" w:rsidRPr="002C2914" w:rsidTr="002C2914">
        <w:trPr>
          <w:trHeight w:val="20"/>
          <w:jc w:val="center"/>
        </w:trPr>
        <w:tc>
          <w:tcPr>
            <w:tcW w:w="19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2914" w:rsidRPr="002C2914" w:rsidRDefault="002C2914" w:rsidP="002C291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2914" w:rsidRPr="002C2914" w:rsidRDefault="002C2914" w:rsidP="002C291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6.44.03.02</w:t>
            </w:r>
          </w:p>
        </w:tc>
        <w:tc>
          <w:tcPr>
            <w:tcW w:w="58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2914" w:rsidRPr="002C2914" w:rsidRDefault="002C2914" w:rsidP="002C291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образование</w:t>
            </w:r>
          </w:p>
        </w:tc>
      </w:tr>
      <w:tr w:rsidR="002C2914" w:rsidRPr="002C2914" w:rsidTr="002C2914">
        <w:trPr>
          <w:trHeight w:val="20"/>
          <w:jc w:val="center"/>
        </w:trPr>
        <w:tc>
          <w:tcPr>
            <w:tcW w:w="19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2914" w:rsidRPr="002C2914" w:rsidRDefault="002C2914" w:rsidP="002C291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2914" w:rsidRPr="002C2914" w:rsidRDefault="002C2914" w:rsidP="002C291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291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5.37.04.01</w:t>
            </w:r>
          </w:p>
        </w:tc>
        <w:tc>
          <w:tcPr>
            <w:tcW w:w="58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2914" w:rsidRPr="002C2914" w:rsidRDefault="002C2914" w:rsidP="002C291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2C291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Психология</w:t>
            </w:r>
          </w:p>
        </w:tc>
      </w:tr>
      <w:tr w:rsidR="002C2914" w:rsidRPr="002C2914" w:rsidTr="002C2914">
        <w:trPr>
          <w:trHeight w:val="20"/>
          <w:jc w:val="center"/>
        </w:trPr>
        <w:tc>
          <w:tcPr>
            <w:tcW w:w="19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2914" w:rsidRPr="002C2914" w:rsidRDefault="002C2914" w:rsidP="002C291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2914" w:rsidRPr="002C2914" w:rsidRDefault="002C2914" w:rsidP="002C291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291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6.44.04.02</w:t>
            </w:r>
          </w:p>
        </w:tc>
        <w:tc>
          <w:tcPr>
            <w:tcW w:w="58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2914" w:rsidRPr="002C2914" w:rsidRDefault="002C2914" w:rsidP="002C291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291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Психолого-педагогическое образование</w:t>
            </w:r>
          </w:p>
        </w:tc>
      </w:tr>
      <w:tr w:rsidR="002C2914" w:rsidRPr="002C2914" w:rsidTr="002C2914">
        <w:trPr>
          <w:trHeight w:val="20"/>
          <w:jc w:val="center"/>
        </w:trPr>
        <w:tc>
          <w:tcPr>
            <w:tcW w:w="19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2914" w:rsidRPr="002C2914" w:rsidRDefault="002C2914" w:rsidP="002C291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2914" w:rsidRPr="002C2914" w:rsidRDefault="002C2914" w:rsidP="002C291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291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5.37.05.01</w:t>
            </w:r>
          </w:p>
        </w:tc>
        <w:tc>
          <w:tcPr>
            <w:tcW w:w="58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2914" w:rsidRPr="002C2914" w:rsidRDefault="002C2914" w:rsidP="002C291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291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Клиническая психология</w:t>
            </w:r>
          </w:p>
        </w:tc>
      </w:tr>
      <w:tr w:rsidR="002C2914" w:rsidRPr="002C2914" w:rsidTr="002C2914">
        <w:trPr>
          <w:trHeight w:val="325"/>
          <w:jc w:val="center"/>
        </w:trPr>
        <w:tc>
          <w:tcPr>
            <w:tcW w:w="19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2914" w:rsidRPr="002C2914" w:rsidRDefault="002C2914" w:rsidP="002C291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2914" w:rsidRPr="002C2914" w:rsidRDefault="002C2914" w:rsidP="002C291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291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5.37.05.02</w:t>
            </w:r>
          </w:p>
        </w:tc>
        <w:tc>
          <w:tcPr>
            <w:tcW w:w="58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2914" w:rsidRPr="002C2914" w:rsidRDefault="002C2914" w:rsidP="002C291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291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Психология служебной деятельности</w:t>
            </w:r>
          </w:p>
        </w:tc>
      </w:tr>
    </w:tbl>
    <w:p w:rsidR="002C2914" w:rsidRPr="004D2C10" w:rsidRDefault="002C2914" w:rsidP="00A41EA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1EAC" w:rsidRPr="004D2C10" w:rsidRDefault="00A41EAC" w:rsidP="00A41EA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C10">
        <w:rPr>
          <w:rFonts w:ascii="Times New Roman" w:hAnsi="Times New Roman" w:cs="Times New Roman"/>
          <w:sz w:val="24"/>
          <w:szCs w:val="24"/>
        </w:rPr>
        <w:t>- наличие стажа работы по выполнению вида профессиональной деятельности (профессионального стандарта СПК СТС), соответствующего направленности (профилю) образовательных программ, в отношении которых планируется проведение аккредитационной экспертизы, не менее трех лет.</w:t>
      </w:r>
    </w:p>
    <w:p w:rsidR="00A41EAC" w:rsidRPr="004D2C10" w:rsidRDefault="00A41EAC" w:rsidP="00381833">
      <w:pPr>
        <w:pStyle w:val="2"/>
        <w:spacing w:after="0"/>
        <w:ind w:firstLine="709"/>
      </w:pPr>
      <w:r w:rsidRPr="004D2C10">
        <w:t xml:space="preserve">- наличие копии документа о дополнительном профессиональном образовании по программе повышения квалификации экспертов для проведения профессионально-общественной аккредитации образовательных программ по видам профессиональной деятельности, в соответствии с полномочием СПК СТС. </w:t>
      </w:r>
      <w:r w:rsidRPr="004D2C10">
        <w:rPr>
          <w:noProof/>
          <w:lang w:eastAsia="ru-RU"/>
        </w:rPr>
        <w:drawing>
          <wp:inline distT="0" distB="0" distL="0" distR="0" wp14:anchorId="2AA3ED48" wp14:editId="6DD2B919">
            <wp:extent cx="10795" cy="10795"/>
            <wp:effectExtent l="0" t="0" r="0" b="0"/>
            <wp:docPr id="1" name="Picture 69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925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833" w:rsidRDefault="00A41EAC" w:rsidP="00381833">
      <w:pPr>
        <w:pStyle w:val="3"/>
        <w:spacing w:after="0" w:line="240" w:lineRule="atLeast"/>
        <w:ind w:firstLine="709"/>
        <w:rPr>
          <w:b w:val="0"/>
        </w:rPr>
      </w:pPr>
      <w:r w:rsidRPr="004D2C10">
        <w:t xml:space="preserve">Обязательным условием для отбора экспертов по профессионально-общественной аккредитации </w:t>
      </w:r>
      <w:r w:rsidRPr="004D2C10">
        <w:rPr>
          <w:b w:val="0"/>
        </w:rPr>
        <w:t>основных профессиональных образовательных программ, основных программ профессионального обучения, дополнительных профессиональных программ (образовательные программы)</w:t>
      </w:r>
      <w:r w:rsidRPr="004D2C10">
        <w:t xml:space="preserve">, является прохождение программы повышения квалификации экспертов по проведению профессионально-общественной аккредитации образовательных программ </w:t>
      </w:r>
      <w:r w:rsidRPr="00381833">
        <w:rPr>
          <w:b w:val="0"/>
        </w:rPr>
        <w:t>по видам профессиональной деятельности СПК СТС, одобренной СПК СТС.</w:t>
      </w:r>
    </w:p>
    <w:p w:rsidR="00A41EAC" w:rsidRPr="004D2C10" w:rsidRDefault="00A41EAC" w:rsidP="00381833">
      <w:pPr>
        <w:pStyle w:val="3"/>
        <w:spacing w:after="0" w:line="240" w:lineRule="atLeast"/>
        <w:ind w:firstLine="709"/>
      </w:pPr>
      <w:r w:rsidRPr="004D2C10">
        <w:t xml:space="preserve">     </w:t>
      </w:r>
    </w:p>
    <w:p w:rsidR="00A41EAC" w:rsidRPr="004D2C10" w:rsidRDefault="00A41EAC" w:rsidP="00381833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b/>
        </w:rPr>
      </w:pPr>
      <w:r w:rsidRPr="004D2C10">
        <w:t xml:space="preserve">Советом по профессиональным квалификациям в сфере безопасности труда, социальной защиты и занятости населения и </w:t>
      </w:r>
      <w:r w:rsidRPr="00381833">
        <w:rPr>
          <w:b/>
        </w:rPr>
        <w:t>ФГБУ ВНИИ ТРУДА Минтруда России</w:t>
      </w:r>
      <w:r w:rsidRPr="004D2C10">
        <w:t xml:space="preserve"> будет организована </w:t>
      </w:r>
      <w:r w:rsidRPr="004D2C10">
        <w:rPr>
          <w:b/>
        </w:rPr>
        <w:t xml:space="preserve">Программа повышения квалификации </w:t>
      </w:r>
      <w:r w:rsidRPr="00381833">
        <w:t>дополнительного профессионального образования</w:t>
      </w:r>
      <w:r w:rsidRPr="004D2C10">
        <w:rPr>
          <w:b/>
        </w:rPr>
        <w:t xml:space="preserve"> </w:t>
      </w:r>
      <w:r w:rsidRPr="004D2C10">
        <w:rPr>
          <w:b/>
          <w:bCs/>
        </w:rPr>
        <w:t>«Подготовка экспертов для проведения профессионально-общественной аккредитации основных профессиональных образовательных программ, основных программ профессионального обучения, дополнительных профессиональных программ по видам профессиональной деятельности Совета по профессиональным квалификациям в сфере безопасности труда, социальной защиты и занятости населения»</w:t>
      </w:r>
      <w:r w:rsidR="00381833">
        <w:rPr>
          <w:b/>
          <w:bCs/>
        </w:rPr>
        <w:t>.</w:t>
      </w:r>
      <w:r w:rsidRPr="004D2C10">
        <w:rPr>
          <w:b/>
          <w:bCs/>
        </w:rPr>
        <w:t xml:space="preserve"> </w:t>
      </w:r>
    </w:p>
    <w:p w:rsidR="00A41EAC" w:rsidRPr="004D2C10" w:rsidRDefault="00A41EAC" w:rsidP="00381833">
      <w:pPr>
        <w:tabs>
          <w:tab w:val="left" w:pos="1414"/>
        </w:tabs>
        <w:spacing w:after="0" w:line="240" w:lineRule="auto"/>
        <w:jc w:val="both"/>
        <w:rPr>
          <w:rFonts w:ascii="Times New Roman" w:hAnsi="Times New Roman" w:cs="Times New Roman"/>
          <w:spacing w:val="7"/>
          <w:w w:val="105"/>
          <w:sz w:val="24"/>
          <w:szCs w:val="24"/>
        </w:rPr>
      </w:pPr>
      <w:r w:rsidRPr="004D2C10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4D2C10">
        <w:rPr>
          <w:rFonts w:ascii="Times New Roman" w:hAnsi="Times New Roman" w:cs="Times New Roman"/>
          <w:b/>
          <w:bCs/>
          <w:w w:val="105"/>
          <w:sz w:val="24"/>
          <w:szCs w:val="24"/>
        </w:rPr>
        <w:t>:</w:t>
      </w:r>
      <w:r w:rsidRPr="004D2C10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очно-заочная (очная/онлайн для Москвы)/онлайн (для регионов).</w:t>
      </w:r>
    </w:p>
    <w:p w:rsidR="00A41EAC" w:rsidRPr="004D2C10" w:rsidRDefault="00A41EAC" w:rsidP="00A41EAC">
      <w:pPr>
        <w:tabs>
          <w:tab w:val="left" w:pos="1414"/>
        </w:tabs>
        <w:spacing w:after="0" w:line="240" w:lineRule="auto"/>
        <w:jc w:val="both"/>
        <w:rPr>
          <w:rFonts w:ascii="Times New Roman" w:hAnsi="Times New Roman" w:cs="Times New Roman"/>
          <w:spacing w:val="-2"/>
          <w:w w:val="105"/>
          <w:sz w:val="24"/>
          <w:szCs w:val="24"/>
        </w:rPr>
      </w:pPr>
      <w:r w:rsidRPr="004D2C10">
        <w:rPr>
          <w:rFonts w:ascii="Times New Roman" w:hAnsi="Times New Roman" w:cs="Times New Roman"/>
          <w:b/>
          <w:sz w:val="24"/>
          <w:szCs w:val="24"/>
        </w:rPr>
        <w:t>Время обучения</w:t>
      </w:r>
      <w:r w:rsidRPr="004D2C10">
        <w:rPr>
          <w:rFonts w:ascii="Times New Roman" w:hAnsi="Times New Roman" w:cs="Times New Roman"/>
          <w:b/>
          <w:bCs/>
          <w:w w:val="105"/>
          <w:sz w:val="24"/>
          <w:szCs w:val="24"/>
        </w:rPr>
        <w:t>:</w:t>
      </w:r>
      <w:r w:rsidRPr="004D2C10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не менее 5 </w:t>
      </w:r>
      <w:r w:rsidRPr="004D2C10">
        <w:rPr>
          <w:rFonts w:ascii="Times New Roman" w:hAnsi="Times New Roman" w:cs="Times New Roman"/>
          <w:w w:val="105"/>
          <w:sz w:val="24"/>
          <w:szCs w:val="24"/>
        </w:rPr>
        <w:t>дней по 8 часов (итого: не менее 36 часов)</w:t>
      </w:r>
      <w:r w:rsidRPr="004D2C10">
        <w:rPr>
          <w:rFonts w:ascii="Times New Roman" w:hAnsi="Times New Roman" w:cs="Times New Roman"/>
          <w:spacing w:val="-2"/>
          <w:w w:val="105"/>
          <w:sz w:val="24"/>
          <w:szCs w:val="24"/>
        </w:rPr>
        <w:t>.</w:t>
      </w:r>
    </w:p>
    <w:p w:rsidR="00A41EAC" w:rsidRPr="004D2C10" w:rsidRDefault="00A41EAC" w:rsidP="00A41EAC">
      <w:pPr>
        <w:tabs>
          <w:tab w:val="left" w:pos="14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C10">
        <w:rPr>
          <w:rFonts w:ascii="Times New Roman" w:hAnsi="Times New Roman" w:cs="Times New Roman"/>
          <w:b/>
          <w:w w:val="105"/>
          <w:sz w:val="24"/>
          <w:szCs w:val="24"/>
        </w:rPr>
        <w:t>Стоимость обучения:</w:t>
      </w:r>
      <w:r w:rsidRPr="004D2C10">
        <w:rPr>
          <w:rFonts w:ascii="Times New Roman" w:hAnsi="Times New Roman" w:cs="Times New Roman"/>
          <w:w w:val="105"/>
          <w:sz w:val="24"/>
          <w:szCs w:val="24"/>
        </w:rPr>
        <w:t xml:space="preserve"> (уточняется).</w:t>
      </w:r>
    </w:p>
    <w:p w:rsidR="00A41EAC" w:rsidRPr="004D2C10" w:rsidRDefault="00A41EAC" w:rsidP="00A41EAC">
      <w:pPr>
        <w:tabs>
          <w:tab w:val="left" w:pos="1414"/>
        </w:tabs>
        <w:spacing w:after="0" w:line="240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A41EAC" w:rsidRPr="004D2C10" w:rsidRDefault="00A41EAC" w:rsidP="00A41EAC">
      <w:pPr>
        <w:tabs>
          <w:tab w:val="left" w:pos="1414"/>
        </w:tabs>
        <w:spacing w:after="0" w:line="240" w:lineRule="auto"/>
        <w:ind w:firstLineChars="174" w:firstLine="4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C10">
        <w:rPr>
          <w:rFonts w:ascii="Times New Roman" w:hAnsi="Times New Roman" w:cs="Times New Roman"/>
          <w:w w:val="105"/>
          <w:sz w:val="24"/>
          <w:szCs w:val="24"/>
        </w:rPr>
        <w:t xml:space="preserve">После прохождения обучения </w:t>
      </w:r>
      <w:r w:rsidRPr="004D2C10">
        <w:rPr>
          <w:rFonts w:ascii="Times New Roman" w:hAnsi="Times New Roman" w:cs="Times New Roman"/>
          <w:sz w:val="24"/>
          <w:szCs w:val="24"/>
        </w:rPr>
        <w:t xml:space="preserve">экспертам выдается </w:t>
      </w:r>
      <w:r w:rsidRPr="004D2C10">
        <w:rPr>
          <w:rFonts w:ascii="Times New Roman" w:hAnsi="Times New Roman" w:cs="Times New Roman"/>
          <w:b/>
          <w:sz w:val="24"/>
          <w:szCs w:val="24"/>
        </w:rPr>
        <w:t>Удостоверение о повышении квалификации, которое дает право на участие в отборе экспертов ПОА СПК СТС и включение в единый реестр экспертов ПОА СПК СТС</w:t>
      </w:r>
      <w:r w:rsidRPr="004D2C10">
        <w:rPr>
          <w:rFonts w:ascii="Times New Roman" w:hAnsi="Times New Roman" w:cs="Times New Roman"/>
          <w:sz w:val="24"/>
          <w:szCs w:val="24"/>
        </w:rPr>
        <w:t xml:space="preserve">, получение права на экспертную деятельность по проведению ПОА СПК СТС и </w:t>
      </w:r>
      <w:r w:rsidRPr="004D2C10">
        <w:rPr>
          <w:rFonts w:ascii="Times New Roman" w:hAnsi="Times New Roman" w:cs="Times New Roman"/>
          <w:b/>
          <w:sz w:val="24"/>
          <w:szCs w:val="24"/>
        </w:rPr>
        <w:t>Свидетельства эксперта по профессионально-общественной аккредитации образовательных программ по видам профессиональной деятельности СПК СТС.</w:t>
      </w:r>
    </w:p>
    <w:p w:rsidR="00A41EAC" w:rsidRPr="004D2C10" w:rsidRDefault="00A41EAC" w:rsidP="00A41EAC">
      <w:pPr>
        <w:tabs>
          <w:tab w:val="left" w:pos="141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EAC" w:rsidRPr="004D2C10" w:rsidRDefault="00A41EAC" w:rsidP="00A41EAC">
      <w:pPr>
        <w:tabs>
          <w:tab w:val="left" w:pos="141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EAC" w:rsidRPr="004D2C10" w:rsidRDefault="00A41EAC" w:rsidP="00A41EAC">
      <w:pPr>
        <w:tabs>
          <w:tab w:val="left" w:pos="14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AC" w:rsidRPr="004D2C10" w:rsidRDefault="00A41EAC" w:rsidP="00A41EAC">
      <w:pPr>
        <w:tabs>
          <w:tab w:val="left" w:pos="14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1EAC" w:rsidRPr="004D2C1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C91" w:rsidRDefault="00DC7C91" w:rsidP="002C2914">
      <w:pPr>
        <w:spacing w:after="0" w:line="240" w:lineRule="auto"/>
      </w:pPr>
      <w:r>
        <w:separator/>
      </w:r>
    </w:p>
  </w:endnote>
  <w:endnote w:type="continuationSeparator" w:id="0">
    <w:p w:rsidR="00DC7C91" w:rsidRDefault="00DC7C91" w:rsidP="002C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9561306"/>
      <w:docPartObj>
        <w:docPartGallery w:val="Page Numbers (Bottom of Page)"/>
        <w:docPartUnique/>
      </w:docPartObj>
    </w:sdtPr>
    <w:sdtEndPr/>
    <w:sdtContent>
      <w:p w:rsidR="002C2914" w:rsidRDefault="002C291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DB6">
          <w:rPr>
            <w:noProof/>
          </w:rPr>
          <w:t>1</w:t>
        </w:r>
        <w:r>
          <w:fldChar w:fldCharType="end"/>
        </w:r>
      </w:p>
    </w:sdtContent>
  </w:sdt>
  <w:p w:rsidR="002C2914" w:rsidRDefault="002C291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C91" w:rsidRDefault="00DC7C91" w:rsidP="002C2914">
      <w:pPr>
        <w:spacing w:after="0" w:line="240" w:lineRule="auto"/>
      </w:pPr>
      <w:r>
        <w:separator/>
      </w:r>
    </w:p>
  </w:footnote>
  <w:footnote w:type="continuationSeparator" w:id="0">
    <w:p w:rsidR="00DC7C91" w:rsidRDefault="00DC7C91" w:rsidP="002C29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C6"/>
    <w:rsid w:val="001052A6"/>
    <w:rsid w:val="00133CC6"/>
    <w:rsid w:val="00164A2F"/>
    <w:rsid w:val="002C2914"/>
    <w:rsid w:val="0035791C"/>
    <w:rsid w:val="00381833"/>
    <w:rsid w:val="004A72C9"/>
    <w:rsid w:val="004D2C10"/>
    <w:rsid w:val="00607DFE"/>
    <w:rsid w:val="0066212C"/>
    <w:rsid w:val="007404D4"/>
    <w:rsid w:val="00A41EAC"/>
    <w:rsid w:val="00DC7C91"/>
    <w:rsid w:val="00EA7621"/>
    <w:rsid w:val="00EE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DF3FD-092D-4652-B4E2-925D9836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1EAC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qFormat/>
    <w:rsid w:val="00A41EA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qFormat/>
    <w:rsid w:val="00A41EAC"/>
  </w:style>
  <w:style w:type="paragraph" w:styleId="a6">
    <w:name w:val="Normal (Web)"/>
    <w:basedOn w:val="a"/>
    <w:uiPriority w:val="99"/>
    <w:semiHidden/>
    <w:unhideWhenUsed/>
    <w:qFormat/>
    <w:rsid w:val="00A41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A41EAC"/>
    <w:pPr>
      <w:spacing w:after="72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A41EAC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A41EAC"/>
    <w:pPr>
      <w:spacing w:after="120" w:line="240" w:lineRule="auto"/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41EAC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A41EAC"/>
    <w:pPr>
      <w:spacing w:line="240" w:lineRule="auto"/>
      <w:ind w:firstLine="708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41EAC"/>
    <w:rPr>
      <w:rFonts w:ascii="Times New Roman" w:hAnsi="Times New Roman" w:cs="Times New Roman"/>
      <w:b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1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1EAC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uiPriority w:val="99"/>
    <w:unhideWhenUsed/>
    <w:rsid w:val="002C2914"/>
    <w:pPr>
      <w:tabs>
        <w:tab w:val="left" w:pos="800"/>
      </w:tabs>
      <w:spacing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C2914"/>
    <w:rPr>
      <w:rFonts w:ascii="Times New Roman" w:hAnsi="Times New Roman" w:cs="Times New Roman"/>
      <w:b/>
      <w:bCs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C2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C2914"/>
  </w:style>
  <w:style w:type="paragraph" w:styleId="ad">
    <w:name w:val="footer"/>
    <w:basedOn w:val="a"/>
    <w:link w:val="ae"/>
    <w:uiPriority w:val="99"/>
    <w:unhideWhenUsed/>
    <w:rsid w:val="002C2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C2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15743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5C186-F787-4A95-8870-7D15CB99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2023-05-19T16:46:00Z</cp:lastPrinted>
  <dcterms:created xsi:type="dcterms:W3CDTF">2023-05-19T16:54:00Z</dcterms:created>
  <dcterms:modified xsi:type="dcterms:W3CDTF">2023-05-19T16:54:00Z</dcterms:modified>
</cp:coreProperties>
</file>